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68D" w:rsidRDefault="00F0268D" w:rsidP="00F0268D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</w:pP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 xml:space="preserve">Parrocchia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San Giovanni Bosco, via S. G. Bosco, 15, 25125 Brescia</w:t>
      </w:r>
    </w:p>
    <w:p w:rsidR="00F0268D" w:rsidRDefault="00F0268D" w:rsidP="00F0268D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</w:pPr>
    </w:p>
    <w:p w:rsidR="00F0268D" w:rsidRDefault="00F0268D" w:rsidP="00F0268D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it-IT"/>
        </w:rPr>
      </w:pPr>
      <w:r w:rsidRPr="00F0268D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it-IT"/>
        </w:rPr>
        <w:t>PATTO TRA L’ORATORIO E LA FAMIGLIA</w:t>
      </w:r>
      <w:r w:rsidRPr="00F0268D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it-IT"/>
        </w:rPr>
        <w:br/>
        <w:t>circa le misure organizzative, igienico-sanitarie e ai comportamenti individuali</w:t>
      </w:r>
      <w:r w:rsidRPr="00F0268D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it-IT"/>
        </w:rPr>
        <w:br/>
        <w:t>volti al contenimento della diffusione del contagio da Covid-19</w:t>
      </w:r>
    </w:p>
    <w:p w:rsidR="00F0268D" w:rsidRDefault="00F0268D" w:rsidP="00F0268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</w:pPr>
      <w:r w:rsidRPr="00F0268D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it-IT"/>
        </w:rPr>
        <w:br/>
      </w: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 xml:space="preserve">Il sottoscritto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don Marcello Frigerio</w:t>
      </w: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, responsabile del Centro Estivo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 xml:space="preserve"> “</w:t>
      </w:r>
      <w:proofErr w:type="spellStart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Summerlife</w:t>
      </w:r>
      <w:proofErr w:type="spellEnd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 xml:space="preserve"> Don Bosco”</w:t>
      </w: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,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 xml:space="preserve"> realizzato presso la Parrocchia San Giovanni Bosco, l’Istituto Salesiano Don Bosco e la scuola Maria Ausiliatrice</w:t>
      </w:r>
      <w:r w:rsidRPr="00F0268D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br/>
      </w:r>
    </w:p>
    <w:p w:rsidR="00F0268D" w:rsidRDefault="00F0268D" w:rsidP="00F0268D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</w:pP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e</w:t>
      </w:r>
      <w:r w:rsidRPr="00F0268D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br/>
      </w:r>
    </w:p>
    <w:p w:rsidR="00F0268D" w:rsidRDefault="00F0268D" w:rsidP="00F0268D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il/</w:t>
      </w:r>
      <w:proofErr w:type="spellStart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lasignor</w:t>
      </w:r>
      <w:proofErr w:type="spellEnd"/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/a ___________________</w:t>
      </w: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_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___</w:t>
      </w: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, in qualità di genitore o titolare della responsabilità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 xml:space="preserve"> </w:t>
      </w: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 xml:space="preserve">genitoriale) di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______________________</w:t>
      </w: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 xml:space="preserve">, nato/a </w:t>
      </w:r>
      <w:proofErr w:type="spellStart"/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a</w:t>
      </w:r>
      <w:proofErr w:type="spellEnd"/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_______________ ( ),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 xml:space="preserve"> </w:t>
      </w: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residente in _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______________</w:t>
      </w: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,via_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_______________________</w:t>
      </w: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 xml:space="preserve"> e domiciliato in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______________________</w:t>
      </w: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 xml:space="preserve">, via 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___________________________</w:t>
      </w: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,</w:t>
      </w:r>
      <w:r w:rsidRPr="00F0268D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br/>
      </w:r>
    </w:p>
    <w:p w:rsidR="00F0268D" w:rsidRDefault="00F0268D" w:rsidP="00F0268D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it-IT"/>
        </w:rPr>
      </w:pPr>
      <w:r w:rsidRPr="00F0268D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it-IT"/>
        </w:rPr>
        <w:t>Sottoscrivono il seguente patto per la frequenza del minore al centro estivo.</w:t>
      </w:r>
      <w:r w:rsidRPr="00F0268D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it-IT"/>
        </w:rPr>
        <w:br/>
      </w:r>
    </w:p>
    <w:p w:rsidR="00F0268D" w:rsidRPr="00F0268D" w:rsidRDefault="00F0268D" w:rsidP="00F0268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</w:pPr>
      <w:r w:rsidRPr="00F0268D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it-IT"/>
        </w:rPr>
        <w:t>In particolare, il genitore (o titolare di responsabilità genitoriale) dichiara:</w:t>
      </w:r>
    </w:p>
    <w:p w:rsidR="00F0268D" w:rsidRDefault="00F0268D" w:rsidP="00F0268D">
      <w:pPr>
        <w:pStyle w:val="Paragrafoelenco"/>
        <w:numPr>
          <w:ilvl w:val="0"/>
          <w:numId w:val="1"/>
        </w:num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</w:pP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di essere a conoscenza delle misure di contenimento del contagio vigenti alla data odierna;</w:t>
      </w:r>
    </w:p>
    <w:p w:rsidR="00F0268D" w:rsidRDefault="00F0268D" w:rsidP="00F0268D">
      <w:pPr>
        <w:pStyle w:val="Paragrafoelenco"/>
        <w:numPr>
          <w:ilvl w:val="0"/>
          <w:numId w:val="1"/>
        </w:num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</w:pP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che il figlio/a, o un convivente dello stesso all’interno del nucleo familiare non è sottoposto alla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 xml:space="preserve"> </w:t>
      </w: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misura della quarantena ovvero che non è risultato positivo al COVID-19;</w:t>
      </w:r>
    </w:p>
    <w:p w:rsidR="00F0268D" w:rsidRDefault="00F0268D" w:rsidP="00F0268D">
      <w:pPr>
        <w:pStyle w:val="Paragrafoelenco"/>
        <w:numPr>
          <w:ilvl w:val="0"/>
          <w:numId w:val="1"/>
        </w:num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</w:pP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di impegnarsi a trattenere il proprio figlio/a al domicilio in presenza di febbre superiore a 37,5° o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 xml:space="preserve"> </w:t>
      </w: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di altri sintomi (es. tosse, raffreddore, congiuntivite) e di informare tempestivamente il pediatra e il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 xml:space="preserve"> </w:t>
      </w: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gestore del centro estivo della comparsa dei sintomi o febbre;</w:t>
      </w:r>
    </w:p>
    <w:p w:rsidR="00F0268D" w:rsidRPr="00F0268D" w:rsidRDefault="00F0268D" w:rsidP="00F0268D">
      <w:pPr>
        <w:pStyle w:val="Paragrafoelenco"/>
        <w:numPr>
          <w:ilvl w:val="0"/>
          <w:numId w:val="1"/>
        </w:num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</w:pP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di essere consapevole ed accettare che il proprio figlio/a sia sottoposto a misurazione della febbre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 xml:space="preserve"> </w:t>
      </w: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con termometro senza contatto prima dell’accesso al centro e che, in caso di febbre superiore ai 37,5°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 xml:space="preserve"> </w:t>
      </w: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o di presenza delle altre sintomatologie sopra citate, non potrà essere ammesso al centro estivo e</w:t>
      </w:r>
      <w:r w:rsidRPr="00F0268D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br/>
      </w: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rimarrà sotto la sua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 xml:space="preserve"> </w:t>
      </w: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responsabilità;</w:t>
      </w:r>
    </w:p>
    <w:p w:rsidR="00F0268D" w:rsidRPr="00F0268D" w:rsidRDefault="00F0268D" w:rsidP="00F0268D">
      <w:pPr>
        <w:pStyle w:val="Paragrafoelenco"/>
        <w:numPr>
          <w:ilvl w:val="0"/>
          <w:numId w:val="1"/>
        </w:num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</w:pP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di essere consapevole ed accettare che, in caso di insorgenza di febbre superiore a 37,5° o di altra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 xml:space="preserve"> </w:t>
      </w: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sintomatologia (tra quelle sopra riportate), l’Ente Gestore provvede all’isolamento immediato del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 xml:space="preserve"> </w:t>
      </w: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minore e ad informare immediatamente l’Agenzia di Tutela della Salute nonché i familiari;</w:t>
      </w:r>
    </w:p>
    <w:p w:rsidR="00F0268D" w:rsidRPr="00F0268D" w:rsidRDefault="00F0268D" w:rsidP="00F0268D">
      <w:pPr>
        <w:pStyle w:val="Paragrafoelenco"/>
        <w:numPr>
          <w:ilvl w:val="0"/>
          <w:numId w:val="1"/>
        </w:num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</w:pP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di essere consapevole che il proprio figlio/a dovrà rispettare le indicazioni igienico sanitarie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 xml:space="preserve"> </w:t>
      </w: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all’interno del centro nonché le altre regole finalizzate alla prevenzione del contagio da Covid-19;</w:t>
      </w:r>
    </w:p>
    <w:p w:rsidR="00F0268D" w:rsidRPr="00F0268D" w:rsidRDefault="00F0268D" w:rsidP="00F0268D">
      <w:pPr>
        <w:pStyle w:val="Paragrafoelenco"/>
        <w:numPr>
          <w:ilvl w:val="0"/>
          <w:numId w:val="1"/>
        </w:num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</w:pP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di essere stato adeguatamente informato dagli organizzatori del centro estivo di tutte le disposizioni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 xml:space="preserve"> </w:t>
      </w: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organizzative e igienico sanitarie per la sicurezza e per il contenimento del rischio di diffusione del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 xml:space="preserve"> </w:t>
      </w: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contagio da Covid-19 ed in particolare:</w:t>
      </w:r>
      <w:r w:rsidRPr="00F0268D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br/>
      </w:r>
      <w:r w:rsidRPr="00F0268D">
        <w:rPr>
          <w:rFonts w:ascii="SegoeUISymbol" w:eastAsia="Times New Roman" w:hAnsi="SegoeUISymbol" w:cs="Times New Roman"/>
          <w:color w:val="000000"/>
          <w:sz w:val="24"/>
          <w:szCs w:val="24"/>
          <w:lang w:eastAsia="it-IT"/>
        </w:rPr>
        <w:lastRenderedPageBreak/>
        <w:t xml:space="preserve">• </w:t>
      </w: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delle disposizioni per gli accessi e l’uscita dal centro;</w:t>
      </w:r>
      <w:r w:rsidRPr="00F0268D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br/>
      </w:r>
      <w:r w:rsidRPr="00F0268D">
        <w:rPr>
          <w:rFonts w:ascii="SegoeUISymbol" w:eastAsia="Times New Roman" w:hAnsi="SegoeUISymbol" w:cs="Times New Roman"/>
          <w:color w:val="000000"/>
          <w:sz w:val="24"/>
          <w:szCs w:val="24"/>
          <w:lang w:eastAsia="it-IT"/>
        </w:rPr>
        <w:t xml:space="preserve">• </w:t>
      </w: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di non poter accedere, se non per situazioni di comprovata emergenza, all’area del centro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 xml:space="preserve"> </w:t>
      </w: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estivo, durante lo svolgimento delle attività ed in presenza dei bambini;</w:t>
      </w:r>
    </w:p>
    <w:p w:rsidR="00F0268D" w:rsidRDefault="00F0268D" w:rsidP="00F0268D">
      <w:pPr>
        <w:pStyle w:val="Paragrafoelenco"/>
        <w:numPr>
          <w:ilvl w:val="0"/>
          <w:numId w:val="1"/>
        </w:num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</w:pP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di essere consapevole che nello svolgimento della procedura di triage è tenuto a informare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l’operatore all’ingresso sullo stato di salute corrente del bambino o dell’adolescente, in particolare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 xml:space="preserve"> </w:t>
      </w: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dichiarando se ha avuto sintomi quali febbre, difficoltà, respiratorio o congiuntivite.</w:t>
      </w:r>
    </w:p>
    <w:p w:rsidR="00F0268D" w:rsidRDefault="00F0268D" w:rsidP="00F0268D">
      <w:pPr>
        <w:spacing w:after="0" w:line="240" w:lineRule="auto"/>
        <w:ind w:left="360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it-IT"/>
        </w:rPr>
      </w:pPr>
    </w:p>
    <w:p w:rsidR="00F0268D" w:rsidRPr="00F0268D" w:rsidRDefault="00F0268D" w:rsidP="00F0268D">
      <w:pPr>
        <w:spacing w:after="0" w:line="240" w:lineRule="auto"/>
        <w:ind w:left="360"/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</w:pPr>
      <w:r w:rsidRPr="00F0268D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it-IT"/>
        </w:rPr>
        <w:t>In particolare, il gestore dichiara:</w:t>
      </w:r>
    </w:p>
    <w:p w:rsidR="00F0268D" w:rsidRDefault="00F0268D" w:rsidP="00F0268D">
      <w:pPr>
        <w:pStyle w:val="Paragrafoelenco"/>
        <w:numPr>
          <w:ilvl w:val="0"/>
          <w:numId w:val="1"/>
        </w:num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</w:pP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di aver fornito, contestualmente all’iscrizione, puntuale informazione rispetto ad ogni dispositivo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 xml:space="preserve"> </w:t>
      </w: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organizzativo e igienico sanitario adottato per contenere la diffusione del contagio da Covid-19 e di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 xml:space="preserve"> </w:t>
      </w: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impegnarsi, durante il periodo di frequenza al centro estivo, a comunicare eventuali modifiche o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 xml:space="preserve"> </w:t>
      </w: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integrazioni delle disposizioni;</w:t>
      </w:r>
    </w:p>
    <w:p w:rsidR="00F0268D" w:rsidRDefault="00F0268D" w:rsidP="00F0268D">
      <w:pPr>
        <w:pStyle w:val="Paragrafoelenco"/>
        <w:numPr>
          <w:ilvl w:val="0"/>
          <w:numId w:val="1"/>
        </w:num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</w:pP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che per la realizzazione del centro estivo si avvale di personale adeguatamente formato sulle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 xml:space="preserve"> </w:t>
      </w: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procedure igienico sanitarie di contrasto alla diffusione del contagio. Il personale stesso si impegna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 xml:space="preserve"> </w:t>
      </w: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ad osservare scrupolosamente ogni prescrizione igienico sanitaria e a recarsi al lavoro solo in assenza</w:t>
      </w:r>
      <w:r w:rsidRPr="00F0268D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br/>
      </w: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di ogni sintomatologia riferibile alCovid-19;</w:t>
      </w:r>
    </w:p>
    <w:p w:rsidR="00F0268D" w:rsidRDefault="00F0268D" w:rsidP="00F0268D">
      <w:pPr>
        <w:pStyle w:val="Paragrafoelenco"/>
        <w:numPr>
          <w:ilvl w:val="0"/>
          <w:numId w:val="1"/>
        </w:num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</w:pP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di impegnarsi a realizzare le procedure di triage all’ingresso e ad adottare tutte le prescrizioni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 xml:space="preserve"> </w:t>
      </w: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igienico sanitarie previste dalla normativa vigente, tra cui le disposizioni circa il distanziamento;</w:t>
      </w:r>
    </w:p>
    <w:p w:rsidR="00F0268D" w:rsidRDefault="00F0268D" w:rsidP="00F0268D">
      <w:pPr>
        <w:pStyle w:val="Paragrafoelenco"/>
        <w:numPr>
          <w:ilvl w:val="0"/>
          <w:numId w:val="1"/>
        </w:num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</w:pP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di non promuovere attività che comportino il contatto tra diversi gruppi di bambini nei quali è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 xml:space="preserve"> </w:t>
      </w: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organizzato il centro estivo;</w:t>
      </w:r>
    </w:p>
    <w:p w:rsidR="00F0268D" w:rsidRDefault="00F0268D" w:rsidP="00F0268D">
      <w:pPr>
        <w:pStyle w:val="Paragrafoelenco"/>
        <w:numPr>
          <w:ilvl w:val="0"/>
          <w:numId w:val="1"/>
        </w:numPr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</w:pP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di attenersi rigorosamente e scrupolosamente, nel caso di acclarata infezione da Covid-19 da parte</w:t>
      </w:r>
      <w:r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 xml:space="preserve"> </w:t>
      </w:r>
      <w:r w:rsidRPr="00F0268D"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  <w:t>di un bambino o adulto frequentante il centro estivo, a ogni disposizione dell’autorità sanitaria locale</w:t>
      </w:r>
    </w:p>
    <w:p w:rsidR="00F0268D" w:rsidRDefault="00F0268D" w:rsidP="00F0268D">
      <w:pPr>
        <w:pStyle w:val="Paragrafoelenco"/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</w:pPr>
    </w:p>
    <w:p w:rsidR="00F0268D" w:rsidRDefault="00F0268D" w:rsidP="00F0268D">
      <w:pPr>
        <w:pStyle w:val="Paragrafoelenco"/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</w:pPr>
    </w:p>
    <w:p w:rsidR="00F0268D" w:rsidRPr="00F0268D" w:rsidRDefault="00F0268D" w:rsidP="00F0268D">
      <w:pPr>
        <w:pStyle w:val="Paragrafoelenco"/>
        <w:spacing w:after="0" w:line="240" w:lineRule="auto"/>
        <w:rPr>
          <w:rFonts w:ascii="TimesNewRomanPSMT" w:eastAsia="Times New Roman" w:hAnsi="TimesNewRomanPSMT" w:cs="Times New Roman"/>
          <w:color w:val="000000"/>
          <w:sz w:val="28"/>
          <w:szCs w:val="28"/>
          <w:lang w:eastAsia="it-IT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0"/>
        <w:gridCol w:w="3735"/>
      </w:tblGrid>
      <w:tr w:rsidR="00F0268D" w:rsidRPr="00F0268D" w:rsidTr="00F0268D">
        <w:tc>
          <w:tcPr>
            <w:tcW w:w="5370" w:type="dxa"/>
            <w:vAlign w:val="center"/>
            <w:hideMark/>
          </w:tcPr>
          <w:p w:rsidR="00F0268D" w:rsidRPr="00F0268D" w:rsidRDefault="00F0268D" w:rsidP="00F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8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Il genitore </w:t>
            </w:r>
            <w:r w:rsidRPr="00F0268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it-IT"/>
              </w:rPr>
              <w:br/>
              <w:t xml:space="preserve">(o titolare della responsabilità genitoriale) </w:t>
            </w:r>
          </w:p>
        </w:tc>
        <w:tc>
          <w:tcPr>
            <w:tcW w:w="3735" w:type="dxa"/>
            <w:vAlign w:val="center"/>
            <w:hideMark/>
          </w:tcPr>
          <w:p w:rsidR="00F0268D" w:rsidRPr="00F0268D" w:rsidRDefault="00F0268D" w:rsidP="00F02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0268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it-IT"/>
              </w:rPr>
              <w:t>Il responsabile del Centro</w:t>
            </w:r>
            <w:r w:rsidRPr="00F0268D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it-IT"/>
              </w:rPr>
              <w:br/>
              <w:t>Estivo</w:t>
            </w:r>
          </w:p>
        </w:tc>
      </w:tr>
    </w:tbl>
    <w:p w:rsidR="00343CE7" w:rsidRDefault="00343CE7"/>
    <w:sectPr w:rsidR="00343C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UISymb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57A3C"/>
    <w:multiLevelType w:val="hybridMultilevel"/>
    <w:tmpl w:val="34E47080"/>
    <w:lvl w:ilvl="0" w:tplc="56685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BE8228">
      <w:numFmt w:val="bullet"/>
      <w:lvlText w:val="-"/>
      <w:lvlJc w:val="left"/>
      <w:pPr>
        <w:ind w:left="1440" w:hanging="360"/>
      </w:pPr>
      <w:rPr>
        <w:rFonts w:ascii="ArialMT" w:eastAsia="Times New Roman" w:hAnsi="ArialMT" w:cs="Times New Roman" w:hint="default"/>
        <w:sz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8D"/>
    <w:rsid w:val="00343CE7"/>
    <w:rsid w:val="00F0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62C96-5597-4936-86BA-56BCFF32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F0268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Carpredefinitoparagrafo"/>
    <w:rsid w:val="00F0268D"/>
    <w:rPr>
      <w:rFonts w:ascii="TimesNewRomanPS-ItalicMT" w:hAnsi="TimesNewRomanPS-ItalicMT" w:hint="default"/>
      <w:b w:val="0"/>
      <w:bCs w:val="0"/>
      <w:i/>
      <w:iCs/>
      <w:color w:val="000000"/>
      <w:sz w:val="14"/>
      <w:szCs w:val="14"/>
    </w:rPr>
  </w:style>
  <w:style w:type="character" w:customStyle="1" w:styleId="fontstyle31">
    <w:name w:val="fontstyle31"/>
    <w:basedOn w:val="Carpredefinitoparagrafo"/>
    <w:rsid w:val="00F0268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Carpredefinitoparagrafo"/>
    <w:rsid w:val="00F0268D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Carpredefinitoparagrafo"/>
    <w:rsid w:val="00F0268D"/>
    <w:rPr>
      <w:rFonts w:ascii="SegoeUISymbol" w:hAnsi="SegoeUISymbol" w:hint="default"/>
      <w:b w:val="0"/>
      <w:bCs w:val="0"/>
      <w:i w:val="0"/>
      <w:iCs w:val="0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02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6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Frigerio</dc:creator>
  <cp:keywords/>
  <dc:description/>
  <cp:lastModifiedBy>Marcello Frigerio</cp:lastModifiedBy>
  <cp:revision>1</cp:revision>
  <dcterms:created xsi:type="dcterms:W3CDTF">2020-06-14T16:24:00Z</dcterms:created>
  <dcterms:modified xsi:type="dcterms:W3CDTF">2020-06-14T16:34:00Z</dcterms:modified>
</cp:coreProperties>
</file>